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03" w:rsidRPr="002C7EC7" w:rsidRDefault="00091C7B" w:rsidP="009C2D03">
      <w:pPr>
        <w:tabs>
          <w:tab w:val="num" w:pos="900"/>
        </w:tabs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9C2D03" w:rsidRPr="002C7EC7">
        <w:rPr>
          <w:b/>
          <w:sz w:val="28"/>
          <w:szCs w:val="28"/>
          <w:lang w:val="uk-UA"/>
        </w:rPr>
        <w:t xml:space="preserve">нформація </w:t>
      </w:r>
      <w:r>
        <w:rPr>
          <w:b/>
          <w:sz w:val="28"/>
          <w:szCs w:val="28"/>
          <w:lang w:val="uk-UA"/>
        </w:rPr>
        <w:t xml:space="preserve">про результати діяльності </w:t>
      </w:r>
      <w:r w:rsidR="009C2D03" w:rsidRPr="002C7EC7">
        <w:rPr>
          <w:b/>
          <w:sz w:val="28"/>
          <w:szCs w:val="28"/>
          <w:lang w:val="uk-UA"/>
        </w:rPr>
        <w:t xml:space="preserve">Дніпропетровського казенного підприємства пробірного контролю за </w:t>
      </w:r>
      <w:r w:rsidR="00712DC0">
        <w:rPr>
          <w:b/>
          <w:sz w:val="28"/>
          <w:szCs w:val="28"/>
          <w:lang w:val="uk-UA"/>
        </w:rPr>
        <w:t xml:space="preserve">І квартал </w:t>
      </w:r>
      <w:r w:rsidR="009C2D03" w:rsidRPr="002C7EC7">
        <w:rPr>
          <w:b/>
          <w:sz w:val="28"/>
          <w:szCs w:val="28"/>
          <w:lang w:val="uk-UA"/>
        </w:rPr>
        <w:t>201</w:t>
      </w:r>
      <w:r w:rsidR="00E701B7">
        <w:rPr>
          <w:b/>
          <w:sz w:val="28"/>
          <w:szCs w:val="28"/>
          <w:lang w:val="uk-UA"/>
        </w:rPr>
        <w:t>6</w:t>
      </w:r>
      <w:r w:rsidR="009C2D03" w:rsidRPr="002C7EC7">
        <w:rPr>
          <w:b/>
          <w:sz w:val="28"/>
          <w:szCs w:val="28"/>
          <w:lang w:val="uk-UA"/>
        </w:rPr>
        <w:t xml:space="preserve"> рік</w:t>
      </w:r>
    </w:p>
    <w:p w:rsidR="009C2D03" w:rsidRPr="002C7EC7" w:rsidRDefault="009C2D03" w:rsidP="0005561A">
      <w:pPr>
        <w:tabs>
          <w:tab w:val="num" w:pos="900"/>
        </w:tabs>
        <w:ind w:firstLine="540"/>
        <w:jc w:val="both"/>
        <w:rPr>
          <w:sz w:val="28"/>
          <w:szCs w:val="28"/>
          <w:lang w:val="uk-UA"/>
        </w:rPr>
      </w:pPr>
    </w:p>
    <w:p w:rsidR="0005561A" w:rsidRPr="002C7EC7" w:rsidRDefault="0005561A" w:rsidP="0005561A">
      <w:pPr>
        <w:tabs>
          <w:tab w:val="num" w:pos="900"/>
        </w:tabs>
        <w:ind w:firstLine="540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 xml:space="preserve">Дніпропетровське </w:t>
      </w:r>
      <w:r w:rsidR="002E4D4E">
        <w:rPr>
          <w:sz w:val="28"/>
          <w:szCs w:val="28"/>
          <w:lang w:val="uk-UA"/>
        </w:rPr>
        <w:t xml:space="preserve">казенне підприємство пробірного контролю </w:t>
      </w:r>
      <w:r w:rsidRPr="002C7EC7">
        <w:rPr>
          <w:sz w:val="28"/>
          <w:szCs w:val="28"/>
          <w:lang w:val="uk-UA"/>
        </w:rPr>
        <w:t>було створен</w:t>
      </w:r>
      <w:r w:rsidR="002E4D4E">
        <w:rPr>
          <w:sz w:val="28"/>
          <w:szCs w:val="28"/>
          <w:lang w:val="uk-UA"/>
        </w:rPr>
        <w:t>о</w:t>
      </w:r>
      <w:r w:rsidR="00B31B80">
        <w:rPr>
          <w:sz w:val="28"/>
          <w:szCs w:val="28"/>
          <w:lang w:val="uk-UA"/>
        </w:rPr>
        <w:t xml:space="preserve"> </w:t>
      </w:r>
      <w:r w:rsidR="00091C7B">
        <w:rPr>
          <w:sz w:val="28"/>
          <w:szCs w:val="28"/>
          <w:lang w:val="uk-UA"/>
        </w:rPr>
        <w:t>згідно з</w:t>
      </w:r>
      <w:r w:rsidRPr="002C7EC7">
        <w:rPr>
          <w:sz w:val="28"/>
          <w:szCs w:val="28"/>
          <w:lang w:val="uk-UA"/>
        </w:rPr>
        <w:t xml:space="preserve"> </w:t>
      </w:r>
      <w:r w:rsidR="00091C7B">
        <w:rPr>
          <w:sz w:val="28"/>
          <w:szCs w:val="28"/>
          <w:lang w:val="uk-UA"/>
        </w:rPr>
        <w:t>р</w:t>
      </w:r>
      <w:r w:rsidRPr="002C7EC7">
        <w:rPr>
          <w:sz w:val="28"/>
          <w:szCs w:val="28"/>
          <w:lang w:val="uk-UA"/>
        </w:rPr>
        <w:t>озпорядження</w:t>
      </w:r>
      <w:r w:rsidR="00091C7B">
        <w:rPr>
          <w:sz w:val="28"/>
          <w:szCs w:val="28"/>
          <w:lang w:val="uk-UA"/>
        </w:rPr>
        <w:t>м</w:t>
      </w:r>
      <w:r w:rsidRPr="002C7EC7">
        <w:rPr>
          <w:sz w:val="28"/>
          <w:szCs w:val="28"/>
          <w:lang w:val="uk-UA"/>
        </w:rPr>
        <w:t xml:space="preserve"> Кабінету </w:t>
      </w:r>
      <w:r w:rsidR="00091C7B">
        <w:rPr>
          <w:sz w:val="28"/>
          <w:szCs w:val="28"/>
          <w:lang w:val="uk-UA"/>
        </w:rPr>
        <w:t>М</w:t>
      </w:r>
      <w:r w:rsidRPr="002C7EC7">
        <w:rPr>
          <w:sz w:val="28"/>
          <w:szCs w:val="28"/>
          <w:lang w:val="uk-UA"/>
        </w:rPr>
        <w:t xml:space="preserve">іністрів України </w:t>
      </w:r>
      <w:r w:rsidR="00091C7B" w:rsidRPr="002C7EC7">
        <w:rPr>
          <w:sz w:val="28"/>
          <w:szCs w:val="28"/>
          <w:lang w:val="uk-UA"/>
        </w:rPr>
        <w:t xml:space="preserve">від 17 червня 2004 року </w:t>
      </w:r>
      <w:r w:rsidRPr="002C7EC7">
        <w:rPr>
          <w:sz w:val="28"/>
          <w:szCs w:val="28"/>
          <w:lang w:val="uk-UA"/>
        </w:rPr>
        <w:t xml:space="preserve">№ 385-р </w:t>
      </w:r>
      <w:r w:rsidR="00091C7B">
        <w:rPr>
          <w:sz w:val="28"/>
          <w:szCs w:val="28"/>
          <w:lang w:val="uk-UA"/>
        </w:rPr>
        <w:t>«</w:t>
      </w:r>
      <w:r w:rsidR="00B31B80">
        <w:rPr>
          <w:sz w:val="28"/>
          <w:szCs w:val="28"/>
          <w:lang w:val="uk-UA"/>
        </w:rPr>
        <w:t>П</w:t>
      </w:r>
      <w:r w:rsidR="00091C7B">
        <w:rPr>
          <w:sz w:val="28"/>
          <w:szCs w:val="28"/>
          <w:lang w:val="uk-UA"/>
        </w:rPr>
        <w:t xml:space="preserve">ро реорганізацію Донецького казенного підприємства пробірного контролю» </w:t>
      </w:r>
      <w:r w:rsidRPr="002C7EC7">
        <w:rPr>
          <w:sz w:val="28"/>
          <w:szCs w:val="28"/>
          <w:lang w:val="uk-UA"/>
        </w:rPr>
        <w:t xml:space="preserve">та </w:t>
      </w:r>
      <w:r w:rsidR="00091C7B">
        <w:rPr>
          <w:sz w:val="28"/>
          <w:szCs w:val="28"/>
          <w:lang w:val="uk-UA"/>
        </w:rPr>
        <w:t xml:space="preserve">наказом </w:t>
      </w:r>
      <w:r w:rsidRPr="002C7EC7">
        <w:rPr>
          <w:sz w:val="28"/>
          <w:szCs w:val="28"/>
          <w:lang w:val="uk-UA"/>
        </w:rPr>
        <w:t xml:space="preserve"> Міністерства фінансів України </w:t>
      </w:r>
      <w:r w:rsidR="00091C7B" w:rsidRPr="002C7EC7">
        <w:rPr>
          <w:sz w:val="28"/>
          <w:szCs w:val="28"/>
          <w:lang w:val="uk-UA"/>
        </w:rPr>
        <w:t xml:space="preserve">від 21.06.2004 року </w:t>
      </w:r>
      <w:r w:rsidRPr="002C7EC7">
        <w:rPr>
          <w:sz w:val="28"/>
          <w:szCs w:val="28"/>
          <w:lang w:val="uk-UA"/>
        </w:rPr>
        <w:t>№ 413</w:t>
      </w:r>
      <w:r w:rsidR="00091C7B">
        <w:rPr>
          <w:sz w:val="28"/>
          <w:szCs w:val="28"/>
          <w:lang w:val="uk-UA"/>
        </w:rPr>
        <w:t xml:space="preserve"> «Про утворення Дніпропетровського казенного підприємства пробірного контролю»</w:t>
      </w:r>
      <w:r w:rsidRPr="002C7EC7">
        <w:rPr>
          <w:sz w:val="28"/>
          <w:szCs w:val="28"/>
          <w:lang w:val="uk-UA"/>
        </w:rPr>
        <w:t xml:space="preserve">. Підприємство створено з метою виконання окремих функцій державного експертно-пробірного контролю за якістю дорогоцінних металів, виробів з них та матеріалів, що містять дорогоцінні метали та клеймування ювелірних та побутових виробів державним пробірним клеймом України у відповідності до чинного законодавства.  Підприємство </w:t>
      </w:r>
      <w:r w:rsidR="00091C7B">
        <w:rPr>
          <w:sz w:val="28"/>
          <w:szCs w:val="28"/>
          <w:lang w:val="uk-UA"/>
        </w:rPr>
        <w:t>належить</w:t>
      </w:r>
      <w:r w:rsidRPr="002C7EC7">
        <w:rPr>
          <w:sz w:val="28"/>
          <w:szCs w:val="28"/>
          <w:lang w:val="uk-UA"/>
        </w:rPr>
        <w:t xml:space="preserve"> до сфери управління Міністерства фінансів України.</w:t>
      </w:r>
    </w:p>
    <w:p w:rsidR="0005561A" w:rsidRPr="002C7EC7" w:rsidRDefault="0005561A" w:rsidP="0005561A">
      <w:pPr>
        <w:pStyle w:val="a3"/>
        <w:spacing w:after="0"/>
        <w:ind w:firstLine="540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>Дніпропетровське казенне підприємство пробірного контролю (скорочено Дніпропетровське КППК), розташовано за юридичною адресою: 49069 м. Дні</w:t>
      </w:r>
      <w:r w:rsidR="00091C7B">
        <w:rPr>
          <w:sz w:val="28"/>
          <w:szCs w:val="28"/>
          <w:lang w:val="uk-UA"/>
        </w:rPr>
        <w:t>пропетровськ , вул. Артема, 94К і має в</w:t>
      </w:r>
      <w:r w:rsidR="00091C7B" w:rsidRPr="002C7EC7">
        <w:rPr>
          <w:sz w:val="28"/>
          <w:szCs w:val="28"/>
          <w:lang w:val="uk-UA"/>
        </w:rPr>
        <w:t>ідділення у м. Запоріжжя за адресою: 69068 м. Запоріжжя, вул. Фонвізіна, 22</w:t>
      </w:r>
    </w:p>
    <w:p w:rsidR="00E361BA" w:rsidRPr="002C7EC7" w:rsidRDefault="00091C7B" w:rsidP="00E361BA">
      <w:pPr>
        <w:pStyle w:val="a3"/>
        <w:spacing w:after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Статуту Дніпропетровського казенного підприємства пробірного контролю, затвердженого наказом </w:t>
      </w:r>
      <w:r w:rsidR="00E361BA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іністерства фінансів України від 22.11.2006 №1085 (у редакції наказу Міністерства фінансів </w:t>
      </w:r>
      <w:r w:rsidR="00E361BA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від</w:t>
      </w:r>
      <w:r w:rsidR="00E361BA">
        <w:rPr>
          <w:sz w:val="28"/>
          <w:szCs w:val="28"/>
          <w:lang w:val="uk-UA"/>
        </w:rPr>
        <w:t xml:space="preserve"> 20.03.2009 №</w:t>
      </w:r>
      <w:r>
        <w:rPr>
          <w:sz w:val="28"/>
          <w:szCs w:val="28"/>
          <w:lang w:val="uk-UA"/>
        </w:rPr>
        <w:t>443)</w:t>
      </w:r>
      <w:r w:rsidR="00E361BA">
        <w:rPr>
          <w:sz w:val="28"/>
          <w:szCs w:val="28"/>
          <w:lang w:val="uk-UA"/>
        </w:rPr>
        <w:t xml:space="preserve">, предметом діяльності підприємства є: </w:t>
      </w:r>
    </w:p>
    <w:p w:rsidR="00AB3521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AB3521">
        <w:rPr>
          <w:sz w:val="28"/>
          <w:szCs w:val="28"/>
          <w:lang w:val="uk-UA"/>
        </w:rPr>
        <w:t>перевірка якості дорогоцінн</w:t>
      </w:r>
      <w:r w:rsidR="002E4D4E" w:rsidRPr="00AB3521">
        <w:rPr>
          <w:sz w:val="28"/>
          <w:szCs w:val="28"/>
          <w:lang w:val="uk-UA"/>
        </w:rPr>
        <w:t xml:space="preserve">их </w:t>
      </w:r>
      <w:r w:rsidRPr="00AB3521">
        <w:rPr>
          <w:sz w:val="28"/>
          <w:szCs w:val="28"/>
          <w:lang w:val="uk-UA"/>
        </w:rPr>
        <w:t>метал</w:t>
      </w:r>
      <w:r w:rsidR="002E4D4E" w:rsidRPr="00AB3521">
        <w:rPr>
          <w:sz w:val="28"/>
          <w:szCs w:val="28"/>
          <w:lang w:val="uk-UA"/>
        </w:rPr>
        <w:t>ів</w:t>
      </w:r>
      <w:r w:rsidRPr="00AB3521">
        <w:rPr>
          <w:sz w:val="28"/>
          <w:szCs w:val="28"/>
          <w:lang w:val="uk-UA"/>
        </w:rPr>
        <w:t>, виробів з них та матеріалів, що містять дорогоцінні метали, для встановлення відповідності сплавів дорогоцінних металів державним стандартом;</w:t>
      </w:r>
    </w:p>
    <w:p w:rsidR="002E4D4E" w:rsidRPr="00AB3521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AB3521">
        <w:rPr>
          <w:sz w:val="28"/>
          <w:szCs w:val="28"/>
          <w:lang w:val="uk-UA"/>
        </w:rPr>
        <w:t xml:space="preserve">проведення випробувань, контрольних (арбітражних) аналізів матеріалів, що містять дорогоцінні метали, ювелірних та побутових виробів виготовлених з дорогоцінного металу та дорогоцінного каміння, а також проведення технічної експертизи дорогоцінних металів, виробів з них та матеріалів, що містять дорогоцінні метали, на замовлення </w:t>
      </w:r>
      <w:r w:rsidR="002E4D4E" w:rsidRPr="00AB3521">
        <w:rPr>
          <w:sz w:val="28"/>
          <w:szCs w:val="28"/>
          <w:lang w:val="uk-UA"/>
        </w:rPr>
        <w:t>суб’єктів господарювання, фізичних осіб, за зверненнями правоохоронних органів тощо;</w:t>
      </w:r>
    </w:p>
    <w:p w:rsidR="0005561A" w:rsidRPr="002E4D4E" w:rsidRDefault="002E4D4E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обов’язкове </w:t>
      </w:r>
      <w:r w:rsidR="0005561A" w:rsidRPr="002E4D4E">
        <w:rPr>
          <w:sz w:val="28"/>
          <w:szCs w:val="28"/>
          <w:lang w:val="uk-UA"/>
        </w:rPr>
        <w:t>клеймування ювелірних та побутових виробів, виготовлених з дорогоцінних металів суб’єктами господарювання в Україні;</w:t>
      </w:r>
    </w:p>
    <w:p w:rsidR="0005561A" w:rsidRPr="002C7EC7" w:rsidRDefault="002E4D4E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обов’язкове </w:t>
      </w:r>
      <w:r w:rsidR="0005561A" w:rsidRPr="002C7EC7">
        <w:rPr>
          <w:sz w:val="28"/>
          <w:szCs w:val="28"/>
          <w:lang w:val="uk-UA"/>
        </w:rPr>
        <w:t>клеймування ювелірних та побутових виробів, виготовлених з дорогоцінних металів, які ввозяться на територію України юридичними і фізичними особами з метою їх реалізації (крім ввезених для власних потреб);</w:t>
      </w:r>
    </w:p>
    <w:p w:rsidR="0005561A" w:rsidRPr="002C7EC7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>клеймування ювелірних та побутових виробів, виготовлених з дорогоцінних металів, за заявками юридичних і фізичних осіб;</w:t>
      </w:r>
    </w:p>
    <w:p w:rsidR="0005561A" w:rsidRPr="002C7EC7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>оцінка та експертиза вставок з дорогоцінного каміння;</w:t>
      </w:r>
    </w:p>
    <w:p w:rsidR="00207328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207328">
        <w:rPr>
          <w:sz w:val="28"/>
          <w:szCs w:val="28"/>
          <w:lang w:val="uk-UA"/>
        </w:rPr>
        <w:lastRenderedPageBreak/>
        <w:t xml:space="preserve">виготовлення і реалізація стандартних пробірних реактивів, </w:t>
      </w:r>
      <w:r w:rsidR="002E4D4E">
        <w:rPr>
          <w:sz w:val="28"/>
          <w:szCs w:val="28"/>
          <w:lang w:val="uk-UA"/>
        </w:rPr>
        <w:t>державних пробірних клейм та капелей;</w:t>
      </w:r>
    </w:p>
    <w:p w:rsidR="0005561A" w:rsidRPr="00207328" w:rsidRDefault="00445763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05561A" w:rsidRPr="00207328">
        <w:rPr>
          <w:sz w:val="28"/>
          <w:szCs w:val="28"/>
          <w:lang w:val="uk-UA"/>
        </w:rPr>
        <w:t>провадження нових експертних технологій для проведення випробувань, аналізів та клеймування;</w:t>
      </w:r>
    </w:p>
    <w:p w:rsidR="0005561A" w:rsidRPr="002C7EC7" w:rsidRDefault="0005561A" w:rsidP="00E361BA">
      <w:pPr>
        <w:numPr>
          <w:ilvl w:val="1"/>
          <w:numId w:val="1"/>
        </w:numPr>
        <w:tabs>
          <w:tab w:val="clear" w:pos="1620"/>
          <w:tab w:val="left" w:pos="900"/>
        </w:tabs>
        <w:spacing w:before="120" w:after="120"/>
        <w:ind w:left="0" w:firstLine="539"/>
        <w:jc w:val="both"/>
        <w:rPr>
          <w:sz w:val="28"/>
          <w:szCs w:val="28"/>
          <w:lang w:val="uk-UA"/>
        </w:rPr>
      </w:pPr>
      <w:r w:rsidRPr="002C7EC7">
        <w:rPr>
          <w:sz w:val="28"/>
          <w:szCs w:val="28"/>
          <w:lang w:val="uk-UA"/>
        </w:rPr>
        <w:t>інша діяльність, що спрямована на забезпечення виконання завдань покладених на Підприємство.</w:t>
      </w:r>
    </w:p>
    <w:p w:rsidR="00445763" w:rsidRPr="00445763" w:rsidRDefault="003E0F64" w:rsidP="003E0F64">
      <w:pPr>
        <w:ind w:firstLine="567"/>
        <w:jc w:val="both"/>
        <w:rPr>
          <w:sz w:val="10"/>
          <w:szCs w:val="10"/>
          <w:lang w:val="uk-UA"/>
        </w:rPr>
      </w:pPr>
      <w:r w:rsidRPr="003E0F64">
        <w:rPr>
          <w:sz w:val="28"/>
          <w:szCs w:val="28"/>
          <w:lang w:val="uk-UA"/>
        </w:rPr>
        <w:t>Дніпропетровське казенне підприємство пробірного контролю здійснює діяльність на засадах господарського розрахунку.</w:t>
      </w:r>
    </w:p>
    <w:p w:rsidR="00DD4BB2" w:rsidRPr="0095436D" w:rsidRDefault="003E0F64" w:rsidP="00AB3521">
      <w:pPr>
        <w:ind w:firstLine="567"/>
        <w:jc w:val="both"/>
        <w:rPr>
          <w:sz w:val="28"/>
          <w:szCs w:val="28"/>
          <w:lang w:val="uk-UA"/>
        </w:rPr>
      </w:pPr>
      <w:r w:rsidRPr="003E0F64">
        <w:rPr>
          <w:sz w:val="28"/>
          <w:szCs w:val="28"/>
          <w:lang w:val="uk-UA"/>
        </w:rPr>
        <w:t>Основний дохід підприємства</w:t>
      </w:r>
      <w:r w:rsidR="0017619D">
        <w:rPr>
          <w:sz w:val="28"/>
          <w:szCs w:val="28"/>
          <w:lang w:val="uk-UA"/>
        </w:rPr>
        <w:t xml:space="preserve"> складається з плати за послуги на випробування і клеймування  ювелірних та побутових виробів із дорогоцінних металів, на проведення контрольних та арбітражних аналізів та залежить від кількості звернень суб’єктів господарювання за наданням таких послуг.</w:t>
      </w:r>
    </w:p>
    <w:p w:rsidR="00F7131D" w:rsidRDefault="00F7131D" w:rsidP="00F7131D">
      <w:pPr>
        <w:ind w:left="360" w:right="1"/>
        <w:jc w:val="center"/>
        <w:rPr>
          <w:b/>
          <w:sz w:val="28"/>
          <w:szCs w:val="28"/>
          <w:lang w:val="uk-UA"/>
        </w:rPr>
      </w:pPr>
      <w:r w:rsidRPr="00F7131D">
        <w:rPr>
          <w:b/>
          <w:sz w:val="28"/>
          <w:szCs w:val="28"/>
          <w:lang w:val="uk-UA"/>
        </w:rPr>
        <w:t xml:space="preserve">Основні показники діяльності </w:t>
      </w:r>
      <w:r w:rsidR="00986C83">
        <w:rPr>
          <w:b/>
          <w:sz w:val="28"/>
          <w:szCs w:val="28"/>
          <w:lang w:val="uk-UA"/>
        </w:rPr>
        <w:t xml:space="preserve">підприємства </w:t>
      </w:r>
      <w:r w:rsidRPr="00F7131D">
        <w:rPr>
          <w:b/>
          <w:sz w:val="28"/>
          <w:szCs w:val="28"/>
          <w:lang w:val="uk-UA"/>
        </w:rPr>
        <w:t>за І квартал 201</w:t>
      </w:r>
      <w:r w:rsidR="00E701B7">
        <w:rPr>
          <w:b/>
          <w:sz w:val="28"/>
          <w:szCs w:val="28"/>
          <w:lang w:val="uk-UA"/>
        </w:rPr>
        <w:t>6</w:t>
      </w:r>
      <w:r w:rsidRPr="00F7131D">
        <w:rPr>
          <w:b/>
          <w:sz w:val="28"/>
          <w:szCs w:val="28"/>
          <w:lang w:val="uk-UA"/>
        </w:rPr>
        <w:t>року</w:t>
      </w:r>
    </w:p>
    <w:p w:rsidR="00F7131D" w:rsidRDefault="00F7131D" w:rsidP="00AB3521">
      <w:pPr>
        <w:ind w:left="360" w:right="1"/>
        <w:jc w:val="center"/>
        <w:rPr>
          <w:i/>
          <w:sz w:val="28"/>
          <w:szCs w:val="28"/>
          <w:lang w:val="uk-UA"/>
        </w:rPr>
      </w:pPr>
      <w:r w:rsidRPr="00F7131D">
        <w:rPr>
          <w:b/>
          <w:sz w:val="28"/>
          <w:szCs w:val="28"/>
          <w:lang w:val="uk-UA"/>
        </w:rPr>
        <w:t>в порівнянні з аналогічними періодами минулих років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0"/>
        <w:gridCol w:w="4418"/>
        <w:gridCol w:w="1560"/>
        <w:gridCol w:w="1559"/>
        <w:gridCol w:w="1559"/>
      </w:tblGrid>
      <w:tr w:rsidR="00F7131D" w:rsidRPr="00F7131D" w:rsidTr="00E33377">
        <w:trPr>
          <w:trHeight w:val="840"/>
        </w:trPr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131D">
              <w:rPr>
                <w:b/>
                <w:color w:val="000000"/>
                <w:sz w:val="28"/>
                <w:szCs w:val="28"/>
              </w:rPr>
              <w:t>№ з/</w:t>
            </w:r>
            <w:proofErr w:type="gramStart"/>
            <w:r w:rsidRPr="00F7131D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b/>
                <w:color w:val="000000"/>
                <w:sz w:val="28"/>
                <w:szCs w:val="28"/>
              </w:rPr>
              <w:t>Назва</w:t>
            </w:r>
            <w:proofErr w:type="spellEnd"/>
            <w:r w:rsidRPr="00F7131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b/>
                <w:color w:val="000000"/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E701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131D">
              <w:rPr>
                <w:b/>
                <w:color w:val="000000"/>
                <w:sz w:val="28"/>
                <w:szCs w:val="28"/>
              </w:rPr>
              <w:t>І квартал 201</w:t>
            </w:r>
            <w:r w:rsidR="00E701B7">
              <w:rPr>
                <w:b/>
                <w:color w:val="000000"/>
                <w:sz w:val="28"/>
                <w:szCs w:val="28"/>
              </w:rPr>
              <w:t>4</w:t>
            </w:r>
            <w:r w:rsidRPr="00F7131D">
              <w:rPr>
                <w:b/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BE35F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131D">
              <w:rPr>
                <w:b/>
                <w:color w:val="000000"/>
                <w:sz w:val="28"/>
                <w:szCs w:val="28"/>
              </w:rPr>
              <w:t>І квартал 201</w:t>
            </w:r>
            <w:r w:rsidR="00BE35F1">
              <w:rPr>
                <w:b/>
                <w:color w:val="000000"/>
                <w:sz w:val="28"/>
                <w:szCs w:val="28"/>
              </w:rPr>
              <w:t>5</w:t>
            </w:r>
            <w:r w:rsidRPr="00F7131D">
              <w:rPr>
                <w:b/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BE35F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131D">
              <w:rPr>
                <w:b/>
                <w:color w:val="000000"/>
                <w:sz w:val="28"/>
                <w:szCs w:val="28"/>
              </w:rPr>
              <w:t>І квартал              201</w:t>
            </w:r>
            <w:r w:rsidR="00BE35F1">
              <w:rPr>
                <w:b/>
                <w:color w:val="000000"/>
                <w:sz w:val="28"/>
                <w:szCs w:val="28"/>
              </w:rPr>
              <w:t>6</w:t>
            </w:r>
            <w:r w:rsidRPr="00F7131D">
              <w:rPr>
                <w:b/>
                <w:color w:val="000000"/>
                <w:sz w:val="28"/>
                <w:szCs w:val="28"/>
              </w:rPr>
              <w:t xml:space="preserve"> року</w:t>
            </w:r>
          </w:p>
        </w:tc>
      </w:tr>
      <w:tr w:rsidR="00F7131D" w:rsidRPr="00F7131D" w:rsidTr="00E33377">
        <w:trPr>
          <w:trHeight w:val="737"/>
        </w:trPr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Чистий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дохід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від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продукції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товарі</w:t>
            </w:r>
            <w:proofErr w:type="gramStart"/>
            <w:r w:rsidRPr="00F7131D">
              <w:rPr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F7131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робіт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послуг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E701B7" w:rsidP="0046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2165,7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E701B7" w:rsidP="0046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1341,7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E701B7" w:rsidP="0046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2806,8</w:t>
            </w:r>
          </w:p>
        </w:tc>
      </w:tr>
      <w:tr w:rsidR="00F7131D" w:rsidRPr="00F7131D" w:rsidTr="00E33377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Валовий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прибуток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E701B7" w:rsidP="0046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E701B7" w:rsidP="0046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E701B7" w:rsidP="00E701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1595,9</w:t>
            </w:r>
          </w:p>
        </w:tc>
      </w:tr>
      <w:tr w:rsidR="00F7131D" w:rsidRPr="00F7131D" w:rsidTr="00E33377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Фінансовий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результат до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оподаткування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E701B7" w:rsidP="0046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E701B7" w:rsidP="0046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BE35F1" w:rsidP="0046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2017,4</w:t>
            </w:r>
          </w:p>
        </w:tc>
      </w:tr>
      <w:tr w:rsidR="00F7131D" w:rsidRPr="00F7131D" w:rsidTr="00E33377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Чистий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фінансовий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результат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E701B7" w:rsidP="0046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E701B7" w:rsidP="0046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BE35F1" w:rsidP="0046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2017,4</w:t>
            </w:r>
          </w:p>
        </w:tc>
      </w:tr>
      <w:tr w:rsidR="00E7029B" w:rsidRPr="000440EB" w:rsidTr="00E33377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E7029B" w:rsidRDefault="00F7131D" w:rsidP="00191671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Відрахування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частини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чистого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прибутку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E701B7" w:rsidP="0046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E701B7" w:rsidP="0046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0440EB" w:rsidRDefault="00BE35F1" w:rsidP="00463601">
            <w:pPr>
              <w:jc w:val="center"/>
              <w:rPr>
                <w:sz w:val="28"/>
                <w:szCs w:val="28"/>
              </w:rPr>
            </w:pPr>
            <w:r w:rsidRPr="000440EB">
              <w:rPr>
                <w:sz w:val="28"/>
                <w:szCs w:val="28"/>
              </w:rPr>
              <w:t>1513,1</w:t>
            </w:r>
          </w:p>
        </w:tc>
      </w:tr>
      <w:tr w:rsidR="00F7131D" w:rsidRPr="00F7131D" w:rsidTr="00E33377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Коефіцієнт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рентабельності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763" w:rsidRDefault="00445763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7131D" w:rsidRDefault="00E701B7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0,43</w:t>
            </w:r>
          </w:p>
          <w:p w:rsidR="00445763" w:rsidRPr="00445763" w:rsidRDefault="00445763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445763" w:rsidRDefault="00E701B7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1AF" w:rsidRDefault="004701AF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7131D" w:rsidRDefault="00BE35F1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0,72</w:t>
            </w:r>
          </w:p>
          <w:p w:rsidR="004701AF" w:rsidRPr="004701AF" w:rsidRDefault="004701AF" w:rsidP="0046360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7131D" w:rsidRPr="00F7131D" w:rsidTr="00E33377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Нараховані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сплати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обов'язкові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платежі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131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F7131D">
              <w:rPr>
                <w:color w:val="000000"/>
                <w:sz w:val="28"/>
                <w:szCs w:val="28"/>
              </w:rPr>
              <w:t>ідприємства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до бюджету та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єдиний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внесок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загальнообов'язкове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державне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соціальне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страхування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E701B7" w:rsidP="004636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E701B7" w:rsidP="00463601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1309,8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4D2D84" w:rsidRDefault="00D17101" w:rsidP="004D2D8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4D2D84">
              <w:rPr>
                <w:color w:val="000000"/>
                <w:sz w:val="28"/>
                <w:szCs w:val="28"/>
                <w:lang w:val="uk-UA"/>
              </w:rPr>
              <w:t> </w:t>
            </w:r>
            <w:r w:rsidR="004D2D84">
              <w:rPr>
                <w:color w:val="000000"/>
                <w:sz w:val="28"/>
                <w:szCs w:val="28"/>
                <w:lang w:val="en-US"/>
              </w:rPr>
              <w:t>474</w:t>
            </w:r>
            <w:r w:rsidR="004D2D84">
              <w:rPr>
                <w:color w:val="000000"/>
                <w:sz w:val="28"/>
                <w:szCs w:val="28"/>
                <w:lang w:val="uk-UA"/>
              </w:rPr>
              <w:t>,7</w:t>
            </w:r>
          </w:p>
        </w:tc>
      </w:tr>
      <w:tr w:rsidR="00F7131D" w:rsidRPr="00F7131D" w:rsidTr="00E33377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 xml:space="preserve">Фонд оплати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праці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штатних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працівників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тис</w:t>
            </w:r>
            <w:proofErr w:type="gramStart"/>
            <w:r w:rsidRPr="00F7131D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F7131D">
              <w:rPr>
                <w:color w:val="000000"/>
                <w:sz w:val="28"/>
                <w:szCs w:val="28"/>
              </w:rPr>
              <w:t>рн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7A4AFB" w:rsidRDefault="00E701B7" w:rsidP="00463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7A4AFB" w:rsidRDefault="00E701B7" w:rsidP="00463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7A4AFB" w:rsidRDefault="00D4554D" w:rsidP="00463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785,7</w:t>
            </w:r>
          </w:p>
        </w:tc>
      </w:tr>
      <w:tr w:rsidR="00F7131D" w:rsidRPr="00F7131D" w:rsidTr="00E33377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Середньооблікова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чисельність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штатних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працівників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тис</w:t>
            </w:r>
            <w:proofErr w:type="gramStart"/>
            <w:r w:rsidRPr="00F7131D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F7131D">
              <w:rPr>
                <w:color w:val="000000"/>
                <w:sz w:val="28"/>
                <w:szCs w:val="28"/>
              </w:rPr>
              <w:t>рн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7A4AFB" w:rsidRDefault="00E701B7" w:rsidP="00463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7A4AFB" w:rsidRDefault="00CF4923" w:rsidP="00463601">
            <w:pPr>
              <w:jc w:val="center"/>
              <w:rPr>
                <w:sz w:val="28"/>
                <w:szCs w:val="28"/>
              </w:rPr>
            </w:pPr>
            <w:r w:rsidRPr="007A4AFB">
              <w:rPr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7A4AFB" w:rsidRDefault="00D4554D" w:rsidP="00463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F7131D" w:rsidRPr="00F7131D" w:rsidTr="00E33377">
        <w:trPr>
          <w:trHeight w:val="7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jc w:val="center"/>
              <w:rPr>
                <w:color w:val="000000"/>
                <w:sz w:val="28"/>
                <w:szCs w:val="28"/>
              </w:rPr>
            </w:pPr>
            <w:r w:rsidRPr="00F7131D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F7131D" w:rsidRDefault="00F7131D" w:rsidP="0019167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7131D">
              <w:rPr>
                <w:color w:val="000000"/>
                <w:sz w:val="28"/>
                <w:szCs w:val="28"/>
              </w:rPr>
              <w:t>Середньомісячна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заробітна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 xml:space="preserve"> плата одного </w:t>
            </w:r>
            <w:proofErr w:type="spellStart"/>
            <w:r w:rsidRPr="00F7131D">
              <w:rPr>
                <w:color w:val="000000"/>
                <w:sz w:val="28"/>
                <w:szCs w:val="28"/>
              </w:rPr>
              <w:t>працівника</w:t>
            </w:r>
            <w:proofErr w:type="spellEnd"/>
            <w:r w:rsidRPr="00F7131D">
              <w:rPr>
                <w:color w:val="000000"/>
                <w:sz w:val="28"/>
                <w:szCs w:val="28"/>
              </w:rPr>
              <w:t>, грн.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E5535" w:rsidRDefault="00E701B7" w:rsidP="00AE55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  <w:r w:rsidR="00AE553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59</w:t>
            </w:r>
            <w:r w:rsidR="00AE553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7A4AFB" w:rsidRDefault="00E701B7" w:rsidP="00AE55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5</w:t>
            </w:r>
            <w:r w:rsidR="00AE553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1D" w:rsidRPr="00AE5535" w:rsidRDefault="00EC78B0" w:rsidP="00AE553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AE553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078</w:t>
            </w:r>
          </w:p>
        </w:tc>
      </w:tr>
    </w:tbl>
    <w:p w:rsidR="00F7131D" w:rsidRPr="002C7EC7" w:rsidRDefault="00F7131D" w:rsidP="0005561A">
      <w:pPr>
        <w:ind w:left="140" w:firstLine="400"/>
        <w:jc w:val="both"/>
        <w:rPr>
          <w:b/>
          <w:sz w:val="28"/>
          <w:szCs w:val="28"/>
          <w:lang w:val="uk-UA"/>
        </w:rPr>
      </w:pPr>
    </w:p>
    <w:p w:rsidR="0017619D" w:rsidRPr="00AD0B63" w:rsidRDefault="00AD0B63" w:rsidP="0017619D">
      <w:pPr>
        <w:ind w:firstLine="540"/>
        <w:jc w:val="both"/>
        <w:rPr>
          <w:sz w:val="28"/>
          <w:szCs w:val="28"/>
          <w:lang w:val="uk-UA"/>
        </w:rPr>
      </w:pPr>
      <w:r w:rsidRPr="00AD0B63">
        <w:rPr>
          <w:sz w:val="28"/>
          <w:szCs w:val="28"/>
          <w:lang w:val="uk-UA"/>
        </w:rPr>
        <w:t>Джерела витрат на капітальні інвестиції є кошти фонду розвитку виробництва. Протягом</w:t>
      </w:r>
      <w:r w:rsidR="0017619D" w:rsidRPr="00AD0B63">
        <w:rPr>
          <w:sz w:val="28"/>
          <w:szCs w:val="28"/>
          <w:lang w:val="uk-UA"/>
        </w:rPr>
        <w:t xml:space="preserve">  </w:t>
      </w:r>
      <w:r w:rsidR="008F08ED">
        <w:rPr>
          <w:sz w:val="28"/>
          <w:szCs w:val="28"/>
          <w:lang w:val="uk-UA"/>
        </w:rPr>
        <w:t xml:space="preserve">І кварталу </w:t>
      </w:r>
      <w:r w:rsidR="0017619D" w:rsidRPr="00AD0B63">
        <w:rPr>
          <w:sz w:val="28"/>
          <w:szCs w:val="28"/>
          <w:lang w:val="uk-UA"/>
        </w:rPr>
        <w:t>201</w:t>
      </w:r>
      <w:r w:rsidR="00E701B7">
        <w:rPr>
          <w:sz w:val="28"/>
          <w:szCs w:val="28"/>
          <w:lang w:val="uk-UA"/>
        </w:rPr>
        <w:t>6</w:t>
      </w:r>
      <w:r w:rsidR="0017619D" w:rsidRPr="00AD0B63">
        <w:rPr>
          <w:sz w:val="28"/>
          <w:szCs w:val="28"/>
          <w:lang w:val="uk-UA"/>
        </w:rPr>
        <w:t xml:space="preserve"> року </w:t>
      </w:r>
      <w:r w:rsidRPr="00AD0B63">
        <w:rPr>
          <w:sz w:val="28"/>
          <w:szCs w:val="28"/>
          <w:lang w:val="uk-UA"/>
        </w:rPr>
        <w:t>на капітальні інвестиції використано кошти</w:t>
      </w:r>
      <w:r w:rsidR="0017619D" w:rsidRPr="00AD0B63">
        <w:rPr>
          <w:sz w:val="28"/>
          <w:szCs w:val="28"/>
          <w:lang w:val="uk-UA"/>
        </w:rPr>
        <w:t xml:space="preserve"> </w:t>
      </w:r>
      <w:r w:rsidRPr="00AD0B63">
        <w:rPr>
          <w:sz w:val="28"/>
          <w:szCs w:val="28"/>
          <w:lang w:val="uk-UA"/>
        </w:rPr>
        <w:t>в</w:t>
      </w:r>
      <w:r w:rsidR="0017619D" w:rsidRPr="00AD0B63">
        <w:rPr>
          <w:sz w:val="28"/>
          <w:szCs w:val="28"/>
          <w:lang w:val="uk-UA"/>
        </w:rPr>
        <w:t xml:space="preserve"> сум</w:t>
      </w:r>
      <w:r w:rsidRPr="00AD0B63">
        <w:rPr>
          <w:sz w:val="28"/>
          <w:szCs w:val="28"/>
          <w:lang w:val="uk-UA"/>
        </w:rPr>
        <w:t>і</w:t>
      </w:r>
      <w:r w:rsidR="0017619D" w:rsidRPr="00AD0B63">
        <w:rPr>
          <w:sz w:val="28"/>
          <w:szCs w:val="28"/>
          <w:lang w:val="uk-UA"/>
        </w:rPr>
        <w:t xml:space="preserve"> </w:t>
      </w:r>
      <w:r w:rsidR="00E701B7">
        <w:rPr>
          <w:sz w:val="28"/>
          <w:szCs w:val="28"/>
          <w:lang w:val="uk-UA"/>
        </w:rPr>
        <w:t>34,2</w:t>
      </w:r>
      <w:r w:rsidR="0017619D" w:rsidRPr="00AD0B63">
        <w:rPr>
          <w:sz w:val="28"/>
          <w:szCs w:val="28"/>
          <w:lang w:val="uk-UA"/>
        </w:rPr>
        <w:t xml:space="preserve"> тис.</w:t>
      </w:r>
      <w:r w:rsidR="001D1430">
        <w:rPr>
          <w:sz w:val="28"/>
          <w:szCs w:val="28"/>
          <w:lang w:val="uk-UA"/>
        </w:rPr>
        <w:t xml:space="preserve"> грн.</w:t>
      </w:r>
      <w:r w:rsidR="00EC78B0">
        <w:rPr>
          <w:sz w:val="28"/>
          <w:szCs w:val="28"/>
          <w:lang w:val="uk-UA"/>
        </w:rPr>
        <w:t xml:space="preserve"> </w:t>
      </w:r>
      <w:r w:rsidR="0017619D" w:rsidRPr="00AD0B63">
        <w:rPr>
          <w:sz w:val="28"/>
          <w:szCs w:val="28"/>
          <w:lang w:val="uk-UA"/>
        </w:rPr>
        <w:t xml:space="preserve">, </w:t>
      </w:r>
      <w:r w:rsidRPr="00AD0B63">
        <w:rPr>
          <w:sz w:val="28"/>
          <w:szCs w:val="28"/>
          <w:lang w:val="uk-UA"/>
        </w:rPr>
        <w:t>у тому числі на</w:t>
      </w:r>
      <w:r w:rsidR="0017619D" w:rsidRPr="00AD0B63">
        <w:rPr>
          <w:sz w:val="28"/>
          <w:szCs w:val="28"/>
          <w:lang w:val="uk-UA"/>
        </w:rPr>
        <w:t>:</w:t>
      </w:r>
    </w:p>
    <w:p w:rsidR="00AD0B63" w:rsidRDefault="00AD0B63" w:rsidP="00AD0B63">
      <w:pPr>
        <w:pStyle w:val="a5"/>
        <w:numPr>
          <w:ilvl w:val="0"/>
          <w:numId w:val="8"/>
        </w:numPr>
        <w:ind w:left="709" w:hanging="1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AD0B63">
        <w:rPr>
          <w:sz w:val="28"/>
          <w:szCs w:val="28"/>
          <w:lang w:val="uk-UA"/>
        </w:rPr>
        <w:t xml:space="preserve">ридбання нематеріальних активів становить </w:t>
      </w:r>
      <w:r w:rsidR="00E701B7">
        <w:rPr>
          <w:sz w:val="28"/>
          <w:szCs w:val="28"/>
          <w:lang w:val="uk-UA"/>
        </w:rPr>
        <w:t>20,2</w:t>
      </w:r>
      <w:r w:rsidRPr="00AD0B63">
        <w:rPr>
          <w:sz w:val="28"/>
          <w:szCs w:val="28"/>
          <w:lang w:val="uk-UA"/>
        </w:rPr>
        <w:t xml:space="preserve"> тис.</w:t>
      </w:r>
      <w:r w:rsidR="001D1430">
        <w:rPr>
          <w:sz w:val="28"/>
          <w:szCs w:val="28"/>
          <w:lang w:val="uk-UA"/>
        </w:rPr>
        <w:t xml:space="preserve"> </w:t>
      </w:r>
      <w:r w:rsidRPr="00AD0B63">
        <w:rPr>
          <w:sz w:val="28"/>
          <w:szCs w:val="28"/>
          <w:lang w:val="uk-UA"/>
        </w:rPr>
        <w:t>грн. (пробірні клейма в електронному форматі).</w:t>
      </w:r>
    </w:p>
    <w:p w:rsidR="00EC78B0" w:rsidRDefault="001D1430" w:rsidP="00AD0B63">
      <w:pPr>
        <w:pStyle w:val="a5"/>
        <w:numPr>
          <w:ilvl w:val="0"/>
          <w:numId w:val="8"/>
        </w:numPr>
        <w:ind w:left="709" w:hanging="1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="00EC78B0">
        <w:rPr>
          <w:sz w:val="28"/>
          <w:szCs w:val="28"/>
          <w:lang w:val="uk-UA"/>
        </w:rPr>
        <w:t>нших необоротних матеріальних активів на суму 14,0 тис.</w:t>
      </w:r>
      <w:r>
        <w:rPr>
          <w:sz w:val="28"/>
          <w:szCs w:val="28"/>
          <w:lang w:val="uk-UA"/>
        </w:rPr>
        <w:t xml:space="preserve"> </w:t>
      </w:r>
      <w:r w:rsidR="00EC78B0">
        <w:rPr>
          <w:sz w:val="28"/>
          <w:szCs w:val="28"/>
          <w:lang w:val="uk-UA"/>
        </w:rPr>
        <w:t>грн. (комп’ютерна техніка,</w:t>
      </w:r>
      <w:r>
        <w:rPr>
          <w:sz w:val="28"/>
          <w:szCs w:val="28"/>
          <w:lang w:val="uk-UA"/>
        </w:rPr>
        <w:t xml:space="preserve"> </w:t>
      </w:r>
      <w:r w:rsidR="00EC78B0">
        <w:rPr>
          <w:sz w:val="28"/>
          <w:szCs w:val="28"/>
          <w:lang w:val="uk-UA"/>
        </w:rPr>
        <w:t>та деталі для спектрометра рентгенівського випромінювання).</w:t>
      </w:r>
    </w:p>
    <w:p w:rsidR="00E33377" w:rsidRPr="001D6F11" w:rsidRDefault="00EC78B0" w:rsidP="00E33377">
      <w:pPr>
        <w:ind w:left="540"/>
        <w:jc w:val="both"/>
        <w:rPr>
          <w:sz w:val="10"/>
          <w:szCs w:val="10"/>
          <w:lang w:val="uk-UA"/>
        </w:rPr>
      </w:pPr>
      <w:r>
        <w:rPr>
          <w:sz w:val="10"/>
          <w:szCs w:val="10"/>
          <w:lang w:val="uk-UA"/>
        </w:rPr>
        <w:t>і</w:t>
      </w:r>
    </w:p>
    <w:p w:rsidR="00E33377" w:rsidRPr="00E33377" w:rsidRDefault="00E33377" w:rsidP="001D6F11">
      <w:pPr>
        <w:ind w:firstLine="567"/>
        <w:jc w:val="both"/>
        <w:rPr>
          <w:sz w:val="28"/>
          <w:szCs w:val="28"/>
          <w:lang w:val="uk-UA"/>
        </w:rPr>
      </w:pPr>
      <w:r w:rsidRPr="00E33377">
        <w:rPr>
          <w:sz w:val="28"/>
          <w:szCs w:val="28"/>
          <w:lang w:val="uk-UA"/>
        </w:rPr>
        <w:t xml:space="preserve">Заборгованості з виплати заробітної плати на підприємстві не було. Відрахування до бюджету та сплата податків проводилась своєчасно. </w:t>
      </w:r>
    </w:p>
    <w:p w:rsidR="00F66BB4" w:rsidRPr="001D6F11" w:rsidRDefault="00F66BB4" w:rsidP="0005561A">
      <w:pPr>
        <w:ind w:left="1069"/>
        <w:jc w:val="both"/>
        <w:rPr>
          <w:b/>
          <w:sz w:val="10"/>
          <w:szCs w:val="10"/>
          <w:lang w:val="uk-UA"/>
        </w:rPr>
      </w:pPr>
    </w:p>
    <w:p w:rsidR="0033719D" w:rsidRPr="002C7EC7" w:rsidRDefault="00884E82" w:rsidP="001D6F11">
      <w:pPr>
        <w:tabs>
          <w:tab w:val="num" w:pos="168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Фінансовий стан підприємства стабільний. Підприємство є платоспроможним та ліквідним, має вільні кошти, достатні для погашення своїх поточних зобов’язань.</w:t>
      </w:r>
    </w:p>
    <w:p w:rsidR="002C7EC7" w:rsidRDefault="002C7EC7" w:rsidP="0033719D">
      <w:pPr>
        <w:tabs>
          <w:tab w:val="num" w:pos="1680"/>
        </w:tabs>
        <w:ind w:left="540"/>
        <w:rPr>
          <w:sz w:val="28"/>
          <w:szCs w:val="28"/>
          <w:lang w:val="uk-UA"/>
        </w:rPr>
      </w:pPr>
    </w:p>
    <w:p w:rsidR="002C7EC7" w:rsidRDefault="002C7EC7" w:rsidP="0033719D">
      <w:pPr>
        <w:tabs>
          <w:tab w:val="num" w:pos="1680"/>
        </w:tabs>
        <w:ind w:left="540"/>
        <w:rPr>
          <w:sz w:val="28"/>
          <w:szCs w:val="28"/>
          <w:lang w:val="uk-UA"/>
        </w:rPr>
      </w:pPr>
    </w:p>
    <w:p w:rsidR="002C7EC7" w:rsidRDefault="002C7EC7" w:rsidP="0033719D">
      <w:pPr>
        <w:tabs>
          <w:tab w:val="num" w:pos="1680"/>
        </w:tabs>
        <w:ind w:left="540"/>
        <w:rPr>
          <w:sz w:val="28"/>
          <w:szCs w:val="28"/>
          <w:lang w:val="uk-UA"/>
        </w:rPr>
      </w:pPr>
    </w:p>
    <w:p w:rsidR="009C2D03" w:rsidRPr="001D6F11" w:rsidRDefault="009C2D03" w:rsidP="001D6F11">
      <w:pPr>
        <w:tabs>
          <w:tab w:val="num" w:pos="1680"/>
        </w:tabs>
        <w:rPr>
          <w:b/>
          <w:sz w:val="28"/>
          <w:szCs w:val="28"/>
          <w:lang w:val="uk-UA"/>
        </w:rPr>
      </w:pPr>
      <w:r w:rsidRPr="001D6F11">
        <w:rPr>
          <w:b/>
          <w:sz w:val="28"/>
          <w:szCs w:val="28"/>
          <w:lang w:val="uk-UA"/>
        </w:rPr>
        <w:t xml:space="preserve">Директор </w:t>
      </w:r>
    </w:p>
    <w:p w:rsidR="009C2D03" w:rsidRPr="001D6F11" w:rsidRDefault="009C2D03" w:rsidP="001D6F11">
      <w:pPr>
        <w:tabs>
          <w:tab w:val="num" w:pos="1680"/>
        </w:tabs>
        <w:rPr>
          <w:b/>
          <w:sz w:val="28"/>
          <w:szCs w:val="28"/>
          <w:lang w:val="uk-UA"/>
        </w:rPr>
      </w:pPr>
      <w:r w:rsidRPr="001D6F11">
        <w:rPr>
          <w:b/>
          <w:sz w:val="28"/>
          <w:szCs w:val="28"/>
          <w:lang w:val="uk-UA"/>
        </w:rPr>
        <w:t>Дніпропетровського КППК</w:t>
      </w:r>
      <w:r w:rsidRPr="001D6F11">
        <w:rPr>
          <w:b/>
          <w:sz w:val="28"/>
          <w:szCs w:val="28"/>
          <w:lang w:val="uk-UA"/>
        </w:rPr>
        <w:tab/>
      </w:r>
      <w:r w:rsidRPr="001D6F11">
        <w:rPr>
          <w:b/>
          <w:sz w:val="28"/>
          <w:szCs w:val="28"/>
          <w:lang w:val="uk-UA"/>
        </w:rPr>
        <w:tab/>
      </w:r>
      <w:r w:rsidRPr="001D6F11">
        <w:rPr>
          <w:b/>
          <w:sz w:val="28"/>
          <w:szCs w:val="28"/>
          <w:lang w:val="uk-UA"/>
        </w:rPr>
        <w:tab/>
      </w:r>
      <w:r w:rsidRPr="001D6F11">
        <w:rPr>
          <w:b/>
          <w:sz w:val="28"/>
          <w:szCs w:val="28"/>
          <w:lang w:val="uk-UA"/>
        </w:rPr>
        <w:tab/>
      </w:r>
      <w:r w:rsidRPr="001D6F11">
        <w:rPr>
          <w:b/>
          <w:sz w:val="28"/>
          <w:szCs w:val="28"/>
          <w:lang w:val="uk-UA"/>
        </w:rPr>
        <w:tab/>
      </w:r>
      <w:r w:rsidR="001D6F11" w:rsidRPr="001D6F11">
        <w:rPr>
          <w:b/>
          <w:sz w:val="28"/>
          <w:szCs w:val="28"/>
          <w:lang w:val="uk-UA"/>
        </w:rPr>
        <w:tab/>
      </w:r>
      <w:r w:rsidRPr="001D6F11">
        <w:rPr>
          <w:b/>
          <w:sz w:val="28"/>
          <w:szCs w:val="28"/>
          <w:lang w:val="uk-UA"/>
        </w:rPr>
        <w:tab/>
        <w:t>Корінь Д.С.</w:t>
      </w:r>
    </w:p>
    <w:sectPr w:rsidR="009C2D03" w:rsidRPr="001D6F11" w:rsidSect="001D6F11">
      <w:headerReference w:type="default" r:id="rId8"/>
      <w:pgSz w:w="11906" w:h="16838"/>
      <w:pgMar w:top="851" w:right="85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067" w:rsidRDefault="00585067" w:rsidP="001D6F11">
      <w:r>
        <w:separator/>
      </w:r>
    </w:p>
  </w:endnote>
  <w:endnote w:type="continuationSeparator" w:id="0">
    <w:p w:rsidR="00585067" w:rsidRDefault="00585067" w:rsidP="001D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067" w:rsidRDefault="00585067" w:rsidP="001D6F11">
      <w:r>
        <w:separator/>
      </w:r>
    </w:p>
  </w:footnote>
  <w:footnote w:type="continuationSeparator" w:id="0">
    <w:p w:rsidR="00585067" w:rsidRDefault="00585067" w:rsidP="001D6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6464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6F11" w:rsidRDefault="00F32E4E">
        <w:pPr>
          <w:pStyle w:val="a9"/>
          <w:jc w:val="center"/>
        </w:pPr>
        <w:r>
          <w:fldChar w:fldCharType="begin"/>
        </w:r>
        <w:r w:rsidR="001D6F11">
          <w:instrText xml:space="preserve"> PAGE   \* MERGEFORMAT </w:instrText>
        </w:r>
        <w:r>
          <w:fldChar w:fldCharType="separate"/>
        </w:r>
        <w:r w:rsidR="004D2D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6F11" w:rsidRDefault="001D6F1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D77"/>
    <w:multiLevelType w:val="hybridMultilevel"/>
    <w:tmpl w:val="C8F84F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5A4"/>
    <w:multiLevelType w:val="hybridMultilevel"/>
    <w:tmpl w:val="C8EA422A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52737DF"/>
    <w:multiLevelType w:val="hybridMultilevel"/>
    <w:tmpl w:val="6E5E86CC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6D3229D"/>
    <w:multiLevelType w:val="hybridMultilevel"/>
    <w:tmpl w:val="2EA4D9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A4B9C"/>
    <w:multiLevelType w:val="hybridMultilevel"/>
    <w:tmpl w:val="28EC525A"/>
    <w:lvl w:ilvl="0" w:tplc="760C1A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D6F1A67"/>
    <w:multiLevelType w:val="hybridMultilevel"/>
    <w:tmpl w:val="14E27488"/>
    <w:lvl w:ilvl="0" w:tplc="9D34683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6B492FB1"/>
    <w:multiLevelType w:val="hybridMultilevel"/>
    <w:tmpl w:val="9A2E5A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32E67E">
      <w:start w:val="2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7FEF4B4C"/>
    <w:multiLevelType w:val="hybridMultilevel"/>
    <w:tmpl w:val="D018DC4E"/>
    <w:lvl w:ilvl="0" w:tplc="041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61A"/>
    <w:rsid w:val="00026121"/>
    <w:rsid w:val="00034F92"/>
    <w:rsid w:val="000440EB"/>
    <w:rsid w:val="0005400A"/>
    <w:rsid w:val="0005561A"/>
    <w:rsid w:val="0006230E"/>
    <w:rsid w:val="00090FF9"/>
    <w:rsid w:val="00091C7B"/>
    <w:rsid w:val="000C1181"/>
    <w:rsid w:val="000F0F4D"/>
    <w:rsid w:val="00116A64"/>
    <w:rsid w:val="0017619D"/>
    <w:rsid w:val="001773ED"/>
    <w:rsid w:val="001D1430"/>
    <w:rsid w:val="001D2395"/>
    <w:rsid w:val="001D6F11"/>
    <w:rsid w:val="001F3B1A"/>
    <w:rsid w:val="00205ADE"/>
    <w:rsid w:val="00207328"/>
    <w:rsid w:val="00214B5D"/>
    <w:rsid w:val="00217DFF"/>
    <w:rsid w:val="00276E8E"/>
    <w:rsid w:val="002B01B2"/>
    <w:rsid w:val="002B0E65"/>
    <w:rsid w:val="002C6E17"/>
    <w:rsid w:val="002C7EC7"/>
    <w:rsid w:val="002E4D4E"/>
    <w:rsid w:val="00301CEB"/>
    <w:rsid w:val="003069F8"/>
    <w:rsid w:val="00310F04"/>
    <w:rsid w:val="0033719D"/>
    <w:rsid w:val="00382A37"/>
    <w:rsid w:val="00387532"/>
    <w:rsid w:val="003E0F64"/>
    <w:rsid w:val="00407763"/>
    <w:rsid w:val="0042620F"/>
    <w:rsid w:val="00431710"/>
    <w:rsid w:val="004363A3"/>
    <w:rsid w:val="00442814"/>
    <w:rsid w:val="00445763"/>
    <w:rsid w:val="00463601"/>
    <w:rsid w:val="004701AF"/>
    <w:rsid w:val="004D2D84"/>
    <w:rsid w:val="004D5B1C"/>
    <w:rsid w:val="00532FF0"/>
    <w:rsid w:val="0055056B"/>
    <w:rsid w:val="00585067"/>
    <w:rsid w:val="005A1F8F"/>
    <w:rsid w:val="005F7461"/>
    <w:rsid w:val="00612460"/>
    <w:rsid w:val="006453DF"/>
    <w:rsid w:val="00651798"/>
    <w:rsid w:val="006A7467"/>
    <w:rsid w:val="006F692F"/>
    <w:rsid w:val="00712DC0"/>
    <w:rsid w:val="007355CC"/>
    <w:rsid w:val="007630A3"/>
    <w:rsid w:val="0076795E"/>
    <w:rsid w:val="0077652B"/>
    <w:rsid w:val="00781888"/>
    <w:rsid w:val="00793ADF"/>
    <w:rsid w:val="007A4AFB"/>
    <w:rsid w:val="007B1A7F"/>
    <w:rsid w:val="007C3F4F"/>
    <w:rsid w:val="007F6EBF"/>
    <w:rsid w:val="0086047D"/>
    <w:rsid w:val="008639F6"/>
    <w:rsid w:val="008769BD"/>
    <w:rsid w:val="00884E82"/>
    <w:rsid w:val="008F08ED"/>
    <w:rsid w:val="008F486D"/>
    <w:rsid w:val="0095436D"/>
    <w:rsid w:val="0096298C"/>
    <w:rsid w:val="00986C83"/>
    <w:rsid w:val="009B6D03"/>
    <w:rsid w:val="009C2D03"/>
    <w:rsid w:val="00A32A4B"/>
    <w:rsid w:val="00A37DE4"/>
    <w:rsid w:val="00AB3521"/>
    <w:rsid w:val="00AC6D90"/>
    <w:rsid w:val="00AD0B63"/>
    <w:rsid w:val="00AE5535"/>
    <w:rsid w:val="00B31B80"/>
    <w:rsid w:val="00B74CF7"/>
    <w:rsid w:val="00BE35F1"/>
    <w:rsid w:val="00C6764A"/>
    <w:rsid w:val="00C80133"/>
    <w:rsid w:val="00CF4923"/>
    <w:rsid w:val="00D104CC"/>
    <w:rsid w:val="00D17101"/>
    <w:rsid w:val="00D4554D"/>
    <w:rsid w:val="00D61FD1"/>
    <w:rsid w:val="00DB0FA2"/>
    <w:rsid w:val="00DC46EA"/>
    <w:rsid w:val="00DD4BB2"/>
    <w:rsid w:val="00DF5929"/>
    <w:rsid w:val="00E33377"/>
    <w:rsid w:val="00E361BA"/>
    <w:rsid w:val="00E701B7"/>
    <w:rsid w:val="00E7029B"/>
    <w:rsid w:val="00E84DDA"/>
    <w:rsid w:val="00E942E8"/>
    <w:rsid w:val="00EA398B"/>
    <w:rsid w:val="00EC78B0"/>
    <w:rsid w:val="00EE25BA"/>
    <w:rsid w:val="00F23A9C"/>
    <w:rsid w:val="00F32E4E"/>
    <w:rsid w:val="00F35CBF"/>
    <w:rsid w:val="00F53E76"/>
    <w:rsid w:val="00F66BB4"/>
    <w:rsid w:val="00F702F5"/>
    <w:rsid w:val="00F7131D"/>
    <w:rsid w:val="00FA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561A"/>
    <w:pPr>
      <w:spacing w:after="120"/>
    </w:pPr>
  </w:style>
  <w:style w:type="character" w:customStyle="1" w:styleId="a4">
    <w:name w:val="Основний текст Знак"/>
    <w:basedOn w:val="a0"/>
    <w:link w:val="a3"/>
    <w:rsid w:val="000556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4BB2"/>
    <w:pPr>
      <w:ind w:left="720"/>
      <w:contextualSpacing/>
    </w:pPr>
  </w:style>
  <w:style w:type="table" w:styleId="a6">
    <w:name w:val="Table Grid"/>
    <w:basedOn w:val="a1"/>
    <w:uiPriority w:val="59"/>
    <w:rsid w:val="00337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C7EC7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C7EC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D6F1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1D6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6F1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1D6F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3143</Words>
  <Characters>1792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13</cp:revision>
  <cp:lastPrinted>2016-05-16T11:42:00Z</cp:lastPrinted>
  <dcterms:created xsi:type="dcterms:W3CDTF">2016-05-10T12:39:00Z</dcterms:created>
  <dcterms:modified xsi:type="dcterms:W3CDTF">2016-05-16T11:42:00Z</dcterms:modified>
</cp:coreProperties>
</file>